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9F96" w14:textId="77777777" w:rsidR="002D5AEC" w:rsidRPr="002D5AEC" w:rsidRDefault="002D5AEC" w:rsidP="002D5AEC">
      <w:pPr>
        <w:shd w:val="clear" w:color="auto" w:fill="FFFFFF"/>
        <w:spacing w:line="240" w:lineRule="auto"/>
        <w:outlineLvl w:val="0"/>
        <w:rPr>
          <w:rFonts w:ascii="Calibri" w:eastAsia="Times New Roman" w:hAnsi="Calibri" w:cs="Calibri"/>
          <w:b/>
          <w:bCs/>
          <w:color w:val="52534D"/>
          <w:kern w:val="36"/>
          <w:sz w:val="63"/>
          <w:szCs w:val="63"/>
        </w:rPr>
      </w:pPr>
      <w:r w:rsidRPr="002D5AEC">
        <w:rPr>
          <w:rFonts w:ascii="Calibri" w:eastAsia="Times New Roman" w:hAnsi="Calibri" w:cs="Calibri"/>
          <w:b/>
          <w:bCs/>
          <w:color w:val="52534D"/>
          <w:kern w:val="36"/>
          <w:sz w:val="63"/>
          <w:szCs w:val="63"/>
        </w:rPr>
        <w:t>Driver Qualification File Checklist</w:t>
      </w:r>
    </w:p>
    <w:p w14:paraId="0C510B1F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Arial" w:eastAsia="Times New Roman" w:hAnsi="Arial" w:cs="Arial"/>
          <w:b/>
          <w:bCs/>
          <w:color w:val="292A26"/>
          <w:sz w:val="21"/>
          <w:szCs w:val="21"/>
        </w:rPr>
        <w:t>The following documents are to be included in a DQ file for duration of employment:</w:t>
      </w:r>
    </w:p>
    <w:p w14:paraId="1C245EA2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Driver-specific application for employment (§391.21);</w:t>
      </w:r>
    </w:p>
    <w:p w14:paraId="3A4F336F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Original motor vehicle record (MVR) requested from state(s) within 30 days of hire (§391.23);</w:t>
      </w:r>
    </w:p>
    <w:p w14:paraId="0B750737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Road test or road test exception:</w:t>
      </w:r>
    </w:p>
    <w:p w14:paraId="23A26CF3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Road test form and certificate conducted by your motor carrier (§391.31(g)), or</w:t>
      </w:r>
    </w:p>
    <w:p w14:paraId="293A60F3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Road test certificate conducted by another motor carrier within the past 3 years (§391.33(a)(2)), or</w:t>
      </w:r>
    </w:p>
    <w:p w14:paraId="3FA6065F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Photocopy of a CDL accepted in lieu of road test - not applicable if hired to operate doubles, triples, or tankers. (Note: No subsequent copies of license renewals required.) (§391.33(a)(1));</w:t>
      </w:r>
    </w:p>
    <w:p w14:paraId="5F4F37E9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Background investigations (§391.23):</w:t>
      </w:r>
    </w:p>
    <w:p w14:paraId="7D20D7D5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> </w:t>
      </w:r>
      <w:r w:rsidRPr="002D5AEC">
        <w:rPr>
          <w:rFonts w:ascii="Arial" w:eastAsia="Times New Roman" w:hAnsi="Arial" w:cs="Arial"/>
          <w:i/>
          <w:iCs/>
          <w:color w:val="292A26"/>
          <w:sz w:val="21"/>
          <w:szCs w:val="21"/>
        </w:rPr>
        <w:t>Drivers hired before October 30, 2004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>: General employment verifications sent to all former employers for the 3 years prior to the application date or a record of a good faith effort; or</w:t>
      </w:r>
    </w:p>
    <w:p w14:paraId="7004FFAF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> </w:t>
      </w:r>
      <w:r w:rsidRPr="002D5AEC">
        <w:rPr>
          <w:rFonts w:ascii="Arial" w:eastAsia="Times New Roman" w:hAnsi="Arial" w:cs="Arial"/>
          <w:i/>
          <w:iCs/>
          <w:color w:val="292A26"/>
          <w:sz w:val="21"/>
          <w:szCs w:val="21"/>
        </w:rPr>
        <w:t>Drivers hired on or after October 30, 2004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>: Safety Performance History data from all former DOT-regulated employers for the 3 years prior to the application date or a record of a good faith effort. This form must be maintained in accordance with §391.53 (secured, limited access) and may be in a separate Driver Investigation History File; and if applicable, any driver rebuttals to the Safety Performance History data and responses to the rebuttals from the former DOT-regulated employers.</w:t>
      </w:r>
    </w:p>
    <w:p w14:paraId="0AD1DFC7" w14:textId="77777777" w:rsidR="002D5AEC" w:rsidRPr="002D5AEC" w:rsidRDefault="002D5AEC" w:rsidP="002D5AEC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Arial" w:eastAsia="Times New Roman" w:hAnsi="Arial" w:cs="Arial"/>
          <w:b/>
          <w:bCs/>
          <w:color w:val="292A26"/>
          <w:sz w:val="21"/>
          <w:szCs w:val="21"/>
        </w:rPr>
        <w:t>The following documents are to be included in the DQ file for three years from date of execution:</w:t>
      </w:r>
    </w:p>
    <w:p w14:paraId="30828ADE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Medical certificate or MVR showing that driver is medically certified (§391.43(g)):</w:t>
      </w:r>
    </w:p>
    <w:p w14:paraId="1B163B9F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Medical exam certificate, original or a copy, for all non-CDL drivers; or</w:t>
      </w:r>
    </w:p>
    <w:p w14:paraId="3EF9F57D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Medical exam certificate, original or a copy, kept for up to 15 days, until the CDL/CLP driver’s MVR can be obtained, showing current medical certification status; or</w:t>
      </w:r>
    </w:p>
    <w:p w14:paraId="164B9521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Current MVR showing CDL/CLP driver’s medical certification status.</w:t>
      </w:r>
    </w:p>
    <w:p w14:paraId="6CA4C8DC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If applicable, documentation of any variance, exemption, or waiver from the physical qualification standards (§391.51(b)(7));</w:t>
      </w:r>
    </w:p>
    <w:p w14:paraId="08BA90C5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Verification that medical examiner was listed on National Registry (for exams conducted after May 20, 2014) (§391.51(b)(9));</w:t>
      </w:r>
    </w:p>
    <w:p w14:paraId="785077F5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Annual motor vehicle record (§391.25);</w:t>
      </w:r>
    </w:p>
    <w:p w14:paraId="4216DA28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Annual review of driving record (§391.25); and</w:t>
      </w:r>
    </w:p>
    <w:p w14:paraId="01BBF698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Annual list of violations from driver (§391.27).</w:t>
      </w:r>
    </w:p>
    <w:p w14:paraId="22EFD254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Arial" w:eastAsia="Times New Roman" w:hAnsi="Arial" w:cs="Arial"/>
          <w:i/>
          <w:iCs/>
          <w:color w:val="292A26"/>
          <w:sz w:val="21"/>
          <w:szCs w:val="21"/>
        </w:rPr>
        <w:t>The DQ file and Driver Investigation History file must be retained for 3 years after a driver leaves your employment.</w:t>
      </w:r>
    </w:p>
    <w:p w14:paraId="6564A154" w14:textId="77777777" w:rsidR="002D5AEC" w:rsidRPr="002D5AEC" w:rsidRDefault="002D5AEC" w:rsidP="002D5AEC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Arial" w:eastAsia="Times New Roman" w:hAnsi="Arial" w:cs="Arial"/>
          <w:b/>
          <w:bCs/>
          <w:color w:val="292A26"/>
          <w:sz w:val="21"/>
          <w:szCs w:val="21"/>
        </w:rPr>
        <w:lastRenderedPageBreak/>
        <w:t>The following documents are also required and kept in the DQ file, but are not applicable to all drivers:</w:t>
      </w:r>
    </w:p>
    <w:p w14:paraId="608E08ED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Longer Combination Vehicle (LCV) Driver-Training Certificate (§380.401); and</w:t>
      </w:r>
    </w:p>
    <w:p w14:paraId="43F95E23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Entry-level driver training certificate (§380.509(b)).</w:t>
      </w:r>
    </w:p>
    <w:p w14:paraId="509D5016" w14:textId="77777777" w:rsidR="002D5AEC" w:rsidRPr="002D5AEC" w:rsidRDefault="002D5AEC" w:rsidP="002D5AEC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Arial" w:eastAsia="Times New Roman" w:hAnsi="Arial" w:cs="Arial"/>
          <w:b/>
          <w:bCs/>
          <w:color w:val="292A26"/>
          <w:sz w:val="21"/>
          <w:szCs w:val="21"/>
        </w:rPr>
        <w:t>Multiple Employer Driver</w:t>
      </w:r>
    </w:p>
    <w:p w14:paraId="3E1640FF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Arial" w:eastAsia="Times New Roman" w:hAnsi="Arial" w:cs="Arial"/>
          <w:b/>
          <w:bCs/>
          <w:color w:val="292A26"/>
          <w:sz w:val="21"/>
          <w:szCs w:val="21"/>
        </w:rPr>
        <w:t>A DQ file for a driver meeting the “multiple employer driver” definition and employed under the rules in §391.63 must include:</w:t>
      </w:r>
    </w:p>
    <w:p w14:paraId="76C84AC7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Proof of medical certification, as described above (§391.43(g));</w:t>
      </w:r>
    </w:p>
    <w:p w14:paraId="7CE9B3D1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Road test form and certificate (§391.31(g)), or a photocopy of a CDL or certificate accepted in lieu of road test (§391.33);</w:t>
      </w:r>
    </w:p>
    <w:p w14:paraId="2CA45F20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Driver's name and Social Security number; and</w:t>
      </w:r>
    </w:p>
    <w:p w14:paraId="38E20E64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Identification number, type, and issuing state of motor vehicle operator's license.</w:t>
      </w:r>
    </w:p>
    <w:p w14:paraId="534EDBE8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Arial" w:eastAsia="Times New Roman" w:hAnsi="Arial" w:cs="Arial"/>
          <w:i/>
          <w:iCs/>
          <w:color w:val="292A26"/>
          <w:sz w:val="21"/>
          <w:szCs w:val="21"/>
        </w:rPr>
        <w:t>These records must be retained for the duration of employment plus 3 years after employment ceases.</w:t>
      </w:r>
    </w:p>
    <w:p w14:paraId="13573B5C" w14:textId="546F61FC" w:rsidR="002D5AEC" w:rsidRPr="002D5AEC" w:rsidRDefault="002D5AEC" w:rsidP="002D5AEC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Arial" w:eastAsia="Times New Roman" w:hAnsi="Arial" w:cs="Arial"/>
          <w:b/>
          <w:bCs/>
          <w:color w:val="292A26"/>
          <w:sz w:val="21"/>
          <w:szCs w:val="21"/>
        </w:rPr>
        <w:t xml:space="preserve">Driver Borrowed </w:t>
      </w:r>
      <w:r w:rsidR="005B1A84" w:rsidRPr="002D5AEC">
        <w:rPr>
          <w:rFonts w:ascii="Arial" w:eastAsia="Times New Roman" w:hAnsi="Arial" w:cs="Arial"/>
          <w:b/>
          <w:bCs/>
          <w:color w:val="292A26"/>
          <w:sz w:val="21"/>
          <w:szCs w:val="21"/>
        </w:rPr>
        <w:t>from</w:t>
      </w:r>
      <w:r w:rsidRPr="002D5AEC">
        <w:rPr>
          <w:rFonts w:ascii="Arial" w:eastAsia="Times New Roman" w:hAnsi="Arial" w:cs="Arial"/>
          <w:b/>
          <w:bCs/>
          <w:color w:val="292A26"/>
          <w:sz w:val="21"/>
          <w:szCs w:val="21"/>
        </w:rPr>
        <w:t xml:space="preserve"> Another Motor Carrier</w:t>
      </w:r>
    </w:p>
    <w:p w14:paraId="148CF75D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Arial" w:eastAsia="Times New Roman" w:hAnsi="Arial" w:cs="Arial"/>
          <w:b/>
          <w:bCs/>
          <w:color w:val="292A26"/>
          <w:sz w:val="21"/>
          <w:szCs w:val="21"/>
        </w:rPr>
        <w:t>For drivers who meet the criteria set forth in §391.65(a)(1), a motor carrier may accept:</w:t>
      </w:r>
    </w:p>
    <w:p w14:paraId="7EFA7470" w14:textId="77777777" w:rsidR="002D5AEC" w:rsidRPr="002D5AEC" w:rsidRDefault="002D5AEC" w:rsidP="002D5AE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A26"/>
          <w:sz w:val="21"/>
          <w:szCs w:val="21"/>
        </w:rPr>
      </w:pPr>
      <w:r w:rsidRPr="002D5AEC">
        <w:rPr>
          <w:rFonts w:ascii="Segoe UI Symbol" w:eastAsia="Times New Roman" w:hAnsi="Segoe UI Symbol" w:cs="Segoe UI Symbol"/>
          <w:color w:val="292A26"/>
          <w:sz w:val="21"/>
          <w:szCs w:val="21"/>
        </w:rPr>
        <w:t>❑</w:t>
      </w:r>
      <w:r w:rsidRPr="002D5AEC">
        <w:rPr>
          <w:rFonts w:ascii="Arial" w:eastAsia="Times New Roman" w:hAnsi="Arial" w:cs="Arial"/>
          <w:color w:val="292A26"/>
          <w:sz w:val="21"/>
          <w:szCs w:val="21"/>
        </w:rPr>
        <w:t xml:space="preserve"> A certificate, completed by both the driver and primary employing motor carrier that meets the prescribed format in §391.65(a)(2) (Note: Motor carriers must verify the certificate’s validity via phone, letter, or in person.)</w:t>
      </w:r>
    </w:p>
    <w:p w14:paraId="7E91755F" w14:textId="2D50C85B" w:rsidR="002D5AEC" w:rsidRDefault="002D5AEC" w:rsidP="002D5AEC">
      <w:pPr>
        <w:pStyle w:val="NoSpacing"/>
      </w:pPr>
    </w:p>
    <w:p w14:paraId="0F2314DE" w14:textId="4FE438E7" w:rsidR="002D5AEC" w:rsidRDefault="002D5AEC" w:rsidP="002D5AEC">
      <w:pPr>
        <w:pStyle w:val="NoSpacing"/>
      </w:pPr>
    </w:p>
    <w:p w14:paraId="0167CEDD" w14:textId="067798B4" w:rsidR="002D5AEC" w:rsidRDefault="002D5AEC" w:rsidP="002D5AEC">
      <w:pPr>
        <w:pStyle w:val="NoSpacing"/>
      </w:pPr>
    </w:p>
    <w:p w14:paraId="3529EF82" w14:textId="24D62374" w:rsidR="002D5AEC" w:rsidRDefault="002D5AEC" w:rsidP="002D5AEC">
      <w:pPr>
        <w:pStyle w:val="NoSpacing"/>
      </w:pPr>
    </w:p>
    <w:p w14:paraId="461AEFCC" w14:textId="126E2E5B" w:rsidR="002D5AEC" w:rsidRDefault="002D5AEC" w:rsidP="002D5AEC">
      <w:pPr>
        <w:pStyle w:val="NoSpacing"/>
      </w:pPr>
    </w:p>
    <w:p w14:paraId="27F50E8F" w14:textId="7F3C51F2" w:rsidR="002D5AEC" w:rsidRDefault="002D5AEC" w:rsidP="002D5AEC">
      <w:pPr>
        <w:pStyle w:val="NoSpacing"/>
      </w:pPr>
    </w:p>
    <w:p w14:paraId="4820B47D" w14:textId="29B8F7C1" w:rsidR="002D5AEC" w:rsidRDefault="002D5AEC" w:rsidP="002D5AEC">
      <w:pPr>
        <w:pStyle w:val="NoSpacing"/>
      </w:pPr>
    </w:p>
    <w:p w14:paraId="38056082" w14:textId="41543A50" w:rsidR="002D5AEC" w:rsidRDefault="002D5AEC" w:rsidP="002D5AEC">
      <w:pPr>
        <w:pStyle w:val="NoSpacing"/>
      </w:pPr>
    </w:p>
    <w:p w14:paraId="574DD5CB" w14:textId="600FB891" w:rsidR="002D5AEC" w:rsidRDefault="002D5AEC" w:rsidP="002D5AEC">
      <w:pPr>
        <w:pStyle w:val="NoSpacing"/>
      </w:pPr>
    </w:p>
    <w:p w14:paraId="56287B20" w14:textId="6A085C67" w:rsidR="002D5AEC" w:rsidRDefault="002D5AEC" w:rsidP="002D5AEC">
      <w:pPr>
        <w:pStyle w:val="NoSpacing"/>
      </w:pPr>
    </w:p>
    <w:p w14:paraId="5DCDDD31" w14:textId="3DAB91B8" w:rsidR="002D5AEC" w:rsidRDefault="002D5AEC" w:rsidP="002D5AEC">
      <w:pPr>
        <w:pStyle w:val="NoSpacing"/>
      </w:pPr>
    </w:p>
    <w:p w14:paraId="7A020F6A" w14:textId="3C1651F7" w:rsidR="002D5AEC" w:rsidRDefault="002D5AEC" w:rsidP="002D5AEC">
      <w:pPr>
        <w:pStyle w:val="NoSpacing"/>
      </w:pPr>
    </w:p>
    <w:p w14:paraId="3F533F55" w14:textId="77777777" w:rsidR="002D5AEC" w:rsidRDefault="002D5AEC" w:rsidP="002D5AEC">
      <w:pPr>
        <w:pStyle w:val="NoSpacing"/>
      </w:pPr>
    </w:p>
    <w:sectPr w:rsidR="002D5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C"/>
    <w:rsid w:val="000218D7"/>
    <w:rsid w:val="002D5AEC"/>
    <w:rsid w:val="005B1A84"/>
    <w:rsid w:val="00615487"/>
    <w:rsid w:val="007E135D"/>
    <w:rsid w:val="00B3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11A8"/>
  <w15:chartTrackingRefBased/>
  <w15:docId w15:val="{C9129615-7BF5-4E7C-9353-C8F0FD67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AE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D5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5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JOOSTEN</dc:creator>
  <cp:keywords/>
  <dc:description/>
  <cp:lastModifiedBy>Sarah Joosten</cp:lastModifiedBy>
  <cp:revision>3</cp:revision>
  <dcterms:created xsi:type="dcterms:W3CDTF">2021-11-04T14:52:00Z</dcterms:created>
  <dcterms:modified xsi:type="dcterms:W3CDTF">2021-11-04T14:53:00Z</dcterms:modified>
</cp:coreProperties>
</file>